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C1" w:rsidRDefault="007037C1" w:rsidP="007037C1">
      <w:pPr>
        <w:pStyle w:val="1"/>
        <w:shd w:val="clear" w:color="auto" w:fill="FFFFFF"/>
        <w:spacing w:before="150" w:beforeAutospacing="0" w:after="450" w:afterAutospacing="0"/>
        <w:jc w:val="center"/>
      </w:pPr>
      <w:r w:rsidRPr="007037C1">
        <w:rPr>
          <w:rFonts w:ascii="inherit" w:hAnsi="inherit"/>
          <w:b w:val="0"/>
          <w:sz w:val="57"/>
          <w:szCs w:val="57"/>
        </w:rPr>
        <w:t xml:space="preserve"> </w:t>
      </w:r>
      <w:r w:rsidRPr="007037C1">
        <w:rPr>
          <w:rFonts w:ascii="Arial" w:hAnsi="Arial" w:cs="Arial"/>
          <w:b w:val="0"/>
          <w:bCs w:val="0"/>
          <w:sz w:val="44"/>
          <w:szCs w:val="57"/>
        </w:rPr>
        <w:t>Пищевая зависимость: что это такое и как от нее избавиться</w:t>
      </w:r>
      <w:r w:rsidRPr="007037C1">
        <w:rPr>
          <w:rFonts w:ascii="Arial" w:hAnsi="Arial" w:cs="Arial"/>
          <w:b w:val="0"/>
          <w:bCs w:val="0"/>
          <w:sz w:val="44"/>
          <w:szCs w:val="57"/>
        </w:rPr>
        <w:t>.</w:t>
      </w:r>
      <w:r w:rsidRPr="007037C1">
        <w:t xml:space="preserve"> </w:t>
      </w:r>
    </w:p>
    <w:p w:rsidR="007037C1" w:rsidRPr="007037C1" w:rsidRDefault="007037C1" w:rsidP="007037C1">
      <w:pPr>
        <w:pStyle w:val="1"/>
        <w:shd w:val="clear" w:color="auto" w:fill="FFFFFF"/>
        <w:spacing w:before="150" w:beforeAutospacing="0" w:after="450" w:afterAutospacing="0"/>
        <w:jc w:val="both"/>
        <w:rPr>
          <w:b w:val="0"/>
          <w:color w:val="424242"/>
          <w:sz w:val="26"/>
          <w:szCs w:val="26"/>
        </w:rPr>
      </w:pPr>
      <w:r w:rsidRPr="007037C1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857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hrough>
            <wp:docPr id="7" name="Рисунок 7" descr="Экстернальный 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кстернальный ти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7C1">
        <w:rPr>
          <w:b w:val="0"/>
          <w:color w:val="424242"/>
          <w:sz w:val="30"/>
          <w:szCs w:val="30"/>
        </w:rPr>
        <w:t>Индустрия стройности обещает решить проблему веса очень быстро. И вот вы</w:t>
      </w:r>
      <w:bookmarkStart w:id="0" w:name="_GoBack"/>
      <w:bookmarkEnd w:id="0"/>
      <w:r w:rsidRPr="007037C1">
        <w:rPr>
          <w:b w:val="0"/>
          <w:color w:val="424242"/>
          <w:sz w:val="30"/>
          <w:szCs w:val="30"/>
        </w:rPr>
        <w:t xml:space="preserve"> начинаете ограничивать себя во всем и везде, но после 2 недель небольшого минуса приходят плюсы с запасом. Почему? Одной из возможных причин может быть пищевая зависимость.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Представьте такую ситуацию: женщина собирает воду с пола, при этом не закрыв кран, из которого льется вода. Так и с похудением. Пока мы не перекроем кран, то есть не найдем причину, – результата не будет.</w:t>
      </w:r>
    </w:p>
    <w:p w:rsidR="007037C1" w:rsidRPr="007037C1" w:rsidRDefault="007037C1" w:rsidP="0070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hyperlink r:id="rId6" w:tgtFrame="_blank" w:history="1">
        <w:r w:rsidRPr="007037C1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Пищевая зависимость</w:t>
        </w:r>
      </w:hyperlink>
      <w:r w:rsidRPr="007037C1">
        <w:rPr>
          <w:rFonts w:ascii="Times New Roman" w:eastAsia="Times New Roman" w:hAnsi="Times New Roman" w:cs="Times New Roman"/>
          <w:b/>
          <w:sz w:val="26"/>
          <w:szCs w:val="26"/>
          <w:shd w:val="clear" w:color="auto" w:fill="F2F3F5"/>
          <w:lang w:eastAsia="ru-RU"/>
        </w:rPr>
        <w:t> </w:t>
      </w: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shd w:val="clear" w:color="auto" w:fill="F2F3F5"/>
          <w:lang w:eastAsia="ru-RU"/>
        </w:rPr>
        <w:t>– это психическое состояние, когда человек ест для того, чтобы поднять себе настроение, снять чувство тревоги и т.д. Еда компенсирует проблемы на работе, в семье. Но самое страшное, что после таких зажоров проблемы не уходят. Также человек может есть от безделья и скуки, от большого количества свободного времени.</w:t>
      </w:r>
    </w:p>
    <w:p w:rsidR="007037C1" w:rsidRPr="007037C1" w:rsidRDefault="007037C1" w:rsidP="007037C1">
      <w:pPr>
        <w:spacing w:before="450" w:after="300" w:line="240" w:lineRule="auto"/>
        <w:jc w:val="both"/>
        <w:outlineLvl w:val="1"/>
        <w:rPr>
          <w:rFonts w:ascii="inherit" w:eastAsia="Times New Roman" w:hAnsi="inherit" w:cs="Times New Roman"/>
          <w:sz w:val="39"/>
          <w:szCs w:val="39"/>
          <w:lang w:eastAsia="ru-RU"/>
        </w:rPr>
      </w:pPr>
      <w:r w:rsidRPr="007037C1">
        <w:rPr>
          <w:rFonts w:ascii="inherit" w:eastAsia="Times New Roman" w:hAnsi="inherit" w:cs="Times New Roman"/>
          <w:sz w:val="39"/>
          <w:szCs w:val="39"/>
          <w:lang w:eastAsia="ru-RU"/>
        </w:rPr>
        <w:t>Симптомы пищевой зависимости</w:t>
      </w:r>
    </w:p>
    <w:p w:rsidR="007037C1" w:rsidRPr="007037C1" w:rsidRDefault="007037C1" w:rsidP="007037C1">
      <w:pPr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Мысли и разговоры только о еде.</w:t>
      </w:r>
    </w:p>
    <w:p w:rsidR="007037C1" w:rsidRPr="007037C1" w:rsidRDefault="007037C1" w:rsidP="007037C1">
      <w:pPr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Хочется перекусить, даже если не голоден.</w:t>
      </w:r>
    </w:p>
    <w:p w:rsidR="007037C1" w:rsidRPr="007037C1" w:rsidRDefault="007037C1" w:rsidP="007037C1">
      <w:pPr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Еда воспринимается, словно антидепрессант.</w:t>
      </w:r>
    </w:p>
    <w:p w:rsidR="007037C1" w:rsidRPr="007037C1" w:rsidRDefault="007037C1" w:rsidP="007037C1">
      <w:pPr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Происходит постоянное поощрение себя любимого пищей. И с каждым разом поощрения растут.</w:t>
      </w:r>
    </w:p>
    <w:p w:rsidR="007037C1" w:rsidRPr="007037C1" w:rsidRDefault="007037C1" w:rsidP="007037C1">
      <w:pPr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Возникает сложность ограничить себя в количестве еды. Отсутствие самоконтроля. Если есть целая шоколадка, человек с пищевой зависимостью съест не кусочек, а всю целиком.</w:t>
      </w:r>
    </w:p>
    <w:p w:rsidR="007037C1" w:rsidRPr="007037C1" w:rsidRDefault="007037C1" w:rsidP="007037C1">
      <w:pPr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Человек может даже себя самого обманывать о количестве съеденной еды.</w:t>
      </w:r>
    </w:p>
    <w:p w:rsidR="007037C1" w:rsidRPr="007037C1" w:rsidRDefault="007037C1" w:rsidP="007037C1">
      <w:pPr>
        <w:numPr>
          <w:ilvl w:val="0"/>
          <w:numId w:val="3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Занимается самобичеванием после съеденной порции.</w:t>
      </w:r>
    </w:p>
    <w:p w:rsidR="007037C1" w:rsidRPr="007037C1" w:rsidRDefault="007037C1" w:rsidP="007037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shd w:val="clear" w:color="auto" w:fill="F2F3F5"/>
          <w:lang w:eastAsia="ru-RU"/>
        </w:rPr>
        <w:t>Корни пищевой зависимости надо искать в раннем детстве: еда замещала родительскую любовь, успокаивала, снимала тревожность. Так сформировалось понимание, что пища решает все проблемы.</w:t>
      </w:r>
    </w:p>
    <w:p w:rsidR="007037C1" w:rsidRPr="007037C1" w:rsidRDefault="007037C1" w:rsidP="007037C1">
      <w:pPr>
        <w:spacing w:before="450" w:after="300" w:line="240" w:lineRule="auto"/>
        <w:jc w:val="both"/>
        <w:outlineLvl w:val="1"/>
        <w:rPr>
          <w:rFonts w:ascii="inherit" w:eastAsia="Times New Roman" w:hAnsi="inherit" w:cs="Times New Roman"/>
          <w:sz w:val="39"/>
          <w:szCs w:val="39"/>
          <w:lang w:eastAsia="ru-RU"/>
        </w:rPr>
      </w:pPr>
      <w:r w:rsidRPr="007037C1">
        <w:rPr>
          <w:rFonts w:ascii="inherit" w:eastAsia="Times New Roman" w:hAnsi="inherit" w:cs="Times New Roman"/>
          <w:sz w:val="39"/>
          <w:szCs w:val="39"/>
          <w:lang w:eastAsia="ru-RU"/>
        </w:rPr>
        <w:lastRenderedPageBreak/>
        <w:t>Три основных типа пищевого поведения</w:t>
      </w:r>
    </w:p>
    <w:p w:rsidR="007037C1" w:rsidRPr="007037C1" w:rsidRDefault="007037C1" w:rsidP="007037C1">
      <w:pPr>
        <w:spacing w:after="300" w:line="240" w:lineRule="auto"/>
        <w:jc w:val="both"/>
        <w:outlineLvl w:val="2"/>
        <w:rPr>
          <w:rFonts w:ascii="inherit" w:eastAsia="Times New Roman" w:hAnsi="inherit" w:cs="Times New Roman"/>
          <w:b/>
          <w:sz w:val="30"/>
          <w:szCs w:val="30"/>
          <w:u w:val="single"/>
          <w:lang w:eastAsia="ru-RU"/>
        </w:rPr>
      </w:pPr>
      <w:r w:rsidRPr="007037C1">
        <w:rPr>
          <w:rFonts w:ascii="inherit" w:eastAsia="Times New Roman" w:hAnsi="inherit" w:cs="Times New Roman"/>
          <w:sz w:val="30"/>
          <w:szCs w:val="30"/>
          <w:lang w:eastAsia="ru-RU"/>
        </w:rPr>
        <w:t> </w:t>
      </w:r>
      <w:proofErr w:type="spellStart"/>
      <w:r w:rsidRPr="007037C1">
        <w:rPr>
          <w:rFonts w:ascii="inherit" w:eastAsia="Times New Roman" w:hAnsi="inherit" w:cs="Times New Roman"/>
          <w:b/>
          <w:sz w:val="30"/>
          <w:szCs w:val="30"/>
          <w:u w:val="single"/>
          <w:lang w:eastAsia="ru-RU"/>
        </w:rPr>
        <w:t>Экстернальный</w:t>
      </w:r>
      <w:proofErr w:type="spellEnd"/>
      <w:r w:rsidRPr="007037C1">
        <w:rPr>
          <w:rFonts w:ascii="inherit" w:eastAsia="Times New Roman" w:hAnsi="inherit" w:cs="Times New Roman"/>
          <w:b/>
          <w:sz w:val="30"/>
          <w:szCs w:val="30"/>
          <w:u w:val="single"/>
          <w:lang w:eastAsia="ru-RU"/>
        </w:rPr>
        <w:t xml:space="preserve"> тип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 Реклама вкусной еды, красиво накрытый стол, жующий рядом коллега – все это действует как призыв подкрепиться при </w:t>
      </w:r>
      <w:proofErr w:type="spellStart"/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экстернальном</w:t>
      </w:r>
      <w:proofErr w:type="spellEnd"/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типе питания, даже если человек не голоден. Он ест всегда и везде, где есть еда и веселая компания. Этому типу питания нужно убирать из поля видимости всю еду. Нет еды – нет желания что-то съесть.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Существует несколько способов работы над собой.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Во-первых, если вы видите кого-то с едой, постарайтесь не думать о вкусе, лучше заострить внимание на размере и цвете или цене. Например, проходя мимо хлебного магазина, вы чувствуете запах выпечки. Убеждайте себя в том, что хлебобулочные изделия – это обычные булки круглой формы. Попробуйте думать абстрактно.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Во-вторых, можно создавать препятствия к еде. Например, ставить вазу с печеньем далеко в комнате или на подоконник, хранить в контейнере. Тогда возможность быстрого получения </w:t>
      </w:r>
      <w:proofErr w:type="spellStart"/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вкусняшек</w:t>
      </w:r>
      <w:proofErr w:type="spellEnd"/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пропадает, и нам реже хочется его съесть.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В-третьих, если вы идете дорогой, где на каждом шагу попадаются ларьки со сладостями, меняйте путь, где нет рекламы и кафе.</w:t>
      </w:r>
    </w:p>
    <w:p w:rsidR="007037C1" w:rsidRPr="007037C1" w:rsidRDefault="007037C1" w:rsidP="007037C1">
      <w:pPr>
        <w:spacing w:after="300" w:line="240" w:lineRule="auto"/>
        <w:jc w:val="both"/>
        <w:outlineLvl w:val="2"/>
        <w:rPr>
          <w:rFonts w:ascii="inherit" w:eastAsia="Times New Roman" w:hAnsi="inherit" w:cs="Times New Roman"/>
          <w:b/>
          <w:sz w:val="30"/>
          <w:szCs w:val="30"/>
          <w:u w:val="single"/>
          <w:lang w:eastAsia="ru-RU"/>
        </w:rPr>
      </w:pPr>
      <w:proofErr w:type="spellStart"/>
      <w:r w:rsidRPr="007037C1">
        <w:rPr>
          <w:rFonts w:ascii="inherit" w:eastAsia="Times New Roman" w:hAnsi="inherit" w:cs="Times New Roman"/>
          <w:b/>
          <w:sz w:val="30"/>
          <w:szCs w:val="30"/>
          <w:u w:val="single"/>
          <w:lang w:eastAsia="ru-RU"/>
        </w:rPr>
        <w:t>Эмоциогенный</w:t>
      </w:r>
      <w:proofErr w:type="spellEnd"/>
      <w:r w:rsidRPr="007037C1">
        <w:rPr>
          <w:rFonts w:ascii="inherit" w:eastAsia="Times New Roman" w:hAnsi="inherit" w:cs="Times New Roman"/>
          <w:b/>
          <w:sz w:val="30"/>
          <w:szCs w:val="30"/>
          <w:u w:val="single"/>
          <w:lang w:eastAsia="ru-RU"/>
        </w:rPr>
        <w:t xml:space="preserve"> тип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noProof/>
          <w:color w:val="424242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123324" cy="1697484"/>
            <wp:effectExtent l="0" t="0" r="0" b="0"/>
            <wp:wrapTight wrapText="bothSides">
              <wp:wrapPolygon edited="0">
                <wp:start x="21600" y="21600"/>
                <wp:lineTo x="21600" y="267"/>
                <wp:lineTo x="278" y="267"/>
                <wp:lineTo x="278" y="21600"/>
                <wp:lineTo x="21600" y="21600"/>
              </wp:wrapPolygon>
            </wp:wrapTight>
            <wp:docPr id="3" name="Рисунок 3" descr="стресс и 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есс и е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123324" cy="169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Еда для такого типа питания является средством для снятия стресса. Человек попросту заедает неприятные события и грусть, чаще всего фаст-</w:t>
      </w:r>
      <w:proofErr w:type="spellStart"/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фудом</w:t>
      </w:r>
      <w:proofErr w:type="spellEnd"/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 xml:space="preserve"> и сладкой «</w:t>
      </w:r>
      <w:proofErr w:type="spellStart"/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запрещенкой</w:t>
      </w:r>
      <w:proofErr w:type="spellEnd"/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». После этого провинившийся, как правило, корит себя за переедание и срыв.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Этому типу питания нужно научиться снимать стресс другими методами. Один из способов не переесть «успокоительного» продукта – наслаждаться этим продуктом. Доказано, что при смаковании можно съесть меньше. Как вариант, попробуйте вредную еду заменить невредной. Вам плохо – съешьте морковь, она такой же успокоительный продукт, как и шоколад.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Создайте список радостей. Вам понадобится блокнот, ручка и минут 30 свободного времени. Когда в хорошем настроении, выписывайте действия, кроме еды, которые доставляют вам удовольствие. А когда будете в стрессе, откройте блокнот, выберите один из пунктов и выполните его.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Верными способами снижения стрессовых ситуаций являются спорт, медитации, йога. Спорт снижает реакцию на стресс, а йога и медитации помогают расслабиться в моменте.</w:t>
      </w:r>
    </w:p>
    <w:p w:rsidR="007037C1" w:rsidRPr="007037C1" w:rsidRDefault="007037C1" w:rsidP="007037C1">
      <w:pPr>
        <w:spacing w:after="300" w:line="240" w:lineRule="auto"/>
        <w:jc w:val="both"/>
        <w:outlineLvl w:val="2"/>
        <w:rPr>
          <w:rFonts w:ascii="inherit" w:eastAsia="Times New Roman" w:hAnsi="inherit" w:cs="Times New Roman"/>
          <w:b/>
          <w:sz w:val="30"/>
          <w:szCs w:val="30"/>
          <w:u w:val="single"/>
          <w:lang w:eastAsia="ru-RU"/>
        </w:rPr>
      </w:pPr>
      <w:r w:rsidRPr="007037C1">
        <w:rPr>
          <w:rFonts w:ascii="inherit" w:eastAsia="Times New Roman" w:hAnsi="inherit" w:cs="Times New Roman"/>
          <w:b/>
          <w:sz w:val="30"/>
          <w:szCs w:val="30"/>
          <w:u w:val="single"/>
          <w:lang w:eastAsia="ru-RU"/>
        </w:rPr>
        <w:lastRenderedPageBreak/>
        <w:t>Ограничительный тип пищевого поведения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Этот тип сам назначает себе диеты и ограничения, ведет борьбу с лишним весом. Результат диет, естественно, не радует. И человек начинает заниматься самобичеванием. После этого наступает неуверенность в себе и подавленное настроение. Сначала «худеющий» мысленно запрещает себе есть, а потом легко снимает ограничения.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Такому типу подойдут правильные привычки и постепенное исключение продуктов, которые мешают похудению.</w:t>
      </w: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br/>
        <w:t>Поменяйте большую тарелку на маленькую, остатки пищи убирайте с глаз, чтобы не было искушения съесть добавку.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Выработайте что-то вроде условного рефлекса. Если привыкли обедать, например, в ресторане быстрого питания, возьмите за привычку заказывать полезные продукты. Например, постоянно заказывайте салат с отбивной. Делайте это каждый день на протяжении месяца, и у вас не будет желания поменять свой заказ на пирожок.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Зная, что при походе в магазин в вашу корзину попадают вредные продукты, можете делать заказ доставки продуктов на дом.</w:t>
      </w:r>
    </w:p>
    <w:p w:rsidR="007037C1" w:rsidRPr="007037C1" w:rsidRDefault="007037C1" w:rsidP="007037C1">
      <w:pPr>
        <w:spacing w:before="450" w:after="300" w:line="240" w:lineRule="auto"/>
        <w:jc w:val="both"/>
        <w:outlineLvl w:val="1"/>
        <w:rPr>
          <w:rFonts w:ascii="inherit" w:eastAsia="Times New Roman" w:hAnsi="inherit" w:cs="Times New Roman"/>
          <w:sz w:val="39"/>
          <w:szCs w:val="39"/>
          <w:lang w:eastAsia="ru-RU"/>
        </w:rPr>
      </w:pPr>
      <w:r w:rsidRPr="007037C1">
        <w:rPr>
          <w:rFonts w:ascii="inherit" w:eastAsia="Times New Roman" w:hAnsi="inherit" w:cs="Times New Roman"/>
          <w:sz w:val="39"/>
          <w:szCs w:val="39"/>
          <w:lang w:eastAsia="ru-RU"/>
        </w:rPr>
        <w:t> Лечение пищевой зависимости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noProof/>
          <w:color w:val="424242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607538" cy="1485900"/>
            <wp:effectExtent l="0" t="0" r="2540" b="0"/>
            <wp:wrapSquare wrapText="bothSides"/>
            <wp:docPr id="1" name="Рисунок 1" descr="https://24health.by/wp-content/uploads/2022/07/Lechenie-pischevoi-zavisimosti2-300x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4health.by/wp-content/uploads/2022/07/Lechenie-pischevoi-zavisimosti2-300x1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607538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Лечат (да, именно лечат, ведь это болезнь) пищевую зависимость комплексно. Тут участие принимает и психотерапевт, и диетолог. Они помогают понять, что еда – это не волшебное средство от всех неприятностей в жизни. Радость можно получать и другими способами. Пищевая зависимость лечится не быстро, это довольно длительный процесс, в котором бывают срывы.</w:t>
      </w:r>
    </w:p>
    <w:p w:rsidR="007037C1" w:rsidRPr="007037C1" w:rsidRDefault="007037C1" w:rsidP="007037C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color w:val="424242"/>
          <w:sz w:val="26"/>
          <w:szCs w:val="26"/>
          <w:lang w:eastAsia="ru-RU"/>
        </w:rPr>
        <w:t>Есть новое направление в лечении пищевой зависимости – работа со специалистом через метафорические ассоциативные карты (МАК). С помощью специализированных картинок и поставленных вопросов специалист по МАК помогает найти психологическую проблему пищевого поведения. Попробуйте задать себе вопрос: «Что привело меня к набору веса?» Затем в интернете найдите картинку еды и, глядя на нее, снова постарайтесь ответить себе на этот вопрос. Возможно, сразу ответить не получится, но, практикуя это упражнение ежедневно, можно докопаться до истины.</w:t>
      </w:r>
    </w:p>
    <w:p w:rsidR="007037C1" w:rsidRPr="007037C1" w:rsidRDefault="007037C1" w:rsidP="00703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6"/>
          <w:szCs w:val="26"/>
          <w:lang w:eastAsia="ru-RU"/>
        </w:rPr>
      </w:pPr>
      <w:r w:rsidRPr="007037C1">
        <w:rPr>
          <w:rFonts w:ascii="Times New Roman" w:eastAsia="Times New Roman" w:hAnsi="Times New Roman" w:cs="Times New Roman"/>
          <w:b/>
          <w:color w:val="424242"/>
          <w:sz w:val="26"/>
          <w:szCs w:val="26"/>
          <w:shd w:val="clear" w:color="auto" w:fill="F2F3F5"/>
          <w:lang w:eastAsia="ru-RU"/>
        </w:rPr>
        <w:t xml:space="preserve">Если вы заподозрили у себя пищевую зависимость или годами не можете постройнеть, </w:t>
      </w:r>
      <w:r>
        <w:rPr>
          <w:rFonts w:ascii="Times New Roman" w:eastAsia="Times New Roman" w:hAnsi="Times New Roman" w:cs="Times New Roman"/>
          <w:b/>
          <w:color w:val="424242"/>
          <w:sz w:val="26"/>
          <w:szCs w:val="26"/>
          <w:shd w:val="clear" w:color="auto" w:fill="F2F3F5"/>
          <w:lang w:eastAsia="ru-RU"/>
        </w:rPr>
        <w:t>лучше обратиться к специалистам!</w:t>
      </w:r>
    </w:p>
    <w:p w:rsidR="006C5D34" w:rsidRDefault="006C5D34" w:rsidP="007037C1">
      <w:pPr>
        <w:jc w:val="both"/>
      </w:pPr>
    </w:p>
    <w:sectPr w:rsidR="006C5D34" w:rsidSect="007037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209B5"/>
    <w:multiLevelType w:val="multilevel"/>
    <w:tmpl w:val="07D6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25FF4"/>
    <w:multiLevelType w:val="multilevel"/>
    <w:tmpl w:val="AA28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76FD5"/>
    <w:multiLevelType w:val="multilevel"/>
    <w:tmpl w:val="284E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C1"/>
    <w:rsid w:val="006C5D34"/>
    <w:rsid w:val="0070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35D01-338B-4741-98A2-B33E60B2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7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3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3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7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3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3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abal-news">
    <w:name w:val="labal-news"/>
    <w:basedOn w:val="a0"/>
    <w:rsid w:val="007037C1"/>
  </w:style>
  <w:style w:type="character" w:customStyle="1" w:styleId="sharetext">
    <w:name w:val="share_text"/>
    <w:basedOn w:val="a0"/>
    <w:rsid w:val="007037C1"/>
  </w:style>
  <w:style w:type="character" w:styleId="a3">
    <w:name w:val="Hyperlink"/>
    <w:basedOn w:val="a0"/>
    <w:uiPriority w:val="99"/>
    <w:semiHidden/>
    <w:unhideWhenUsed/>
    <w:rsid w:val="007037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">
    <w:name w:val="promo"/>
    <w:basedOn w:val="a0"/>
    <w:rsid w:val="007037C1"/>
  </w:style>
  <w:style w:type="character" w:customStyle="1" w:styleId="result">
    <w:name w:val="result"/>
    <w:basedOn w:val="a0"/>
    <w:rsid w:val="007037C1"/>
  </w:style>
  <w:style w:type="character" w:styleId="a5">
    <w:name w:val="Strong"/>
    <w:basedOn w:val="a0"/>
    <w:uiPriority w:val="22"/>
    <w:qFormat/>
    <w:rsid w:val="007037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9690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4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FDFDF"/>
            <w:right w:val="none" w:sz="0" w:space="0" w:color="auto"/>
          </w:divBdr>
          <w:divsChild>
            <w:div w:id="1734504054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2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786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17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1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3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health.by/pishhevaya-zavisimost-ee-osnovnye-priznak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868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2022-08-05T07:57:00Z</dcterms:created>
  <dcterms:modified xsi:type="dcterms:W3CDTF">2022-08-05T08:04:00Z</dcterms:modified>
</cp:coreProperties>
</file>