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CA" w:rsidRDefault="00E139CA" w:rsidP="00E139CA">
      <w:pPr>
        <w:shd w:val="clear" w:color="auto" w:fill="FFFFFF"/>
        <w:spacing w:after="0" w:line="240" w:lineRule="auto"/>
        <w:ind w:left="-142" w:firstLine="567"/>
        <w:jc w:val="center"/>
        <w:outlineLvl w:val="3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«</w:t>
      </w:r>
      <w:r w:rsidRPr="00E139C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val="en-US" w:eastAsia="ru-RU"/>
        </w:rPr>
        <w:t>PRO</w:t>
      </w:r>
      <w:r w:rsidRPr="00E139C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эффективное общение»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center"/>
        <w:outlineLvl w:val="3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</w:p>
    <w:p w:rsidR="00E139CA" w:rsidRPr="00CE1775" w:rsidRDefault="00E139CA" w:rsidP="00E139CA">
      <w:pPr>
        <w:shd w:val="clear" w:color="auto" w:fill="FFFFFF"/>
        <w:spacing w:after="0" w:line="240" w:lineRule="auto"/>
        <w:ind w:left="-142" w:firstLine="567"/>
        <w:jc w:val="right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«Единственная настоящая роскошь — это роскошь человеческого общения» Антуан де </w:t>
      </w:r>
      <w:proofErr w:type="spellStart"/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</w:t>
      </w:r>
      <w:proofErr w:type="spellEnd"/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Экзюпери</w:t>
      </w:r>
    </w:p>
    <w:p w:rsidR="00E139CA" w:rsidRPr="00CE1775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139CA" w:rsidRPr="00E139CA" w:rsidRDefault="00CE1775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775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17A6F66" wp14:editId="71106EEC">
            <wp:simplePos x="0" y="0"/>
            <wp:positionH relativeFrom="margin">
              <wp:posOffset>-50165</wp:posOffset>
            </wp:positionH>
            <wp:positionV relativeFrom="margin">
              <wp:posOffset>1233805</wp:posOffset>
            </wp:positionV>
            <wp:extent cx="2364740" cy="1551940"/>
            <wp:effectExtent l="0" t="0" r="0" b="0"/>
            <wp:wrapSquare wrapText="bothSides"/>
            <wp:docPr id="3" name="Рисунок 3" descr="https://earth-chronicles.ru/Publications_4/4/convers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rth-chronicles.ru/Publications_4/4/convers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9CA" w:rsidRPr="00E13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Золотое правило эффективного общения</w:t>
      </w:r>
      <w:r w:rsidR="00E139CA"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умение показать собеседнику, что вы действительно слушаете и понимаете его. Этого можно добиться уточняющими вопросами, активными эмоциями. Как может партнер узнать, что он понят, если не сказать ему об этом?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Второй приём эффективного общения</w:t>
      </w:r>
    </w:p>
    <w:p w:rsidR="00E139CA" w:rsidRPr="00E139CA" w:rsidRDefault="00E139CA" w:rsidP="00E139CA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внимательны. Умейте поддерживать с говорящим визуальный контакт, но без назойливости или пристального взгляда (что подчас воспринимается как враждебность)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Еще один приём эффективного общения</w:t>
      </w:r>
    </w:p>
    <w:p w:rsidR="00E139CA" w:rsidRPr="00E139CA" w:rsidRDefault="00E139CA" w:rsidP="00E139CA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Следите, чтобы ваши позы и жесты свидетельствовали о том, что вы его слушаете, помните, что каждый хочет общаться с внимательным и живым человеком.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Четвертый приём эффективной коммуникации</w:t>
      </w:r>
    </w:p>
    <w:p w:rsidR="00E139CA" w:rsidRPr="00E139CA" w:rsidRDefault="00E139CA" w:rsidP="00E139CA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Умейте сосредотачиваться на том, что говорит ваш собеседник. Это требует сознательных усилий, даже когда вам неинтересно то, о чем говорит ваш партнер. И учтите, что сосредоточенное внимание удерживается примерно 1 минуту.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Пятый приём эффективного общения</w:t>
      </w:r>
    </w:p>
    <w:p w:rsidR="00E139CA" w:rsidRPr="00E139CA" w:rsidRDefault="00E139CA" w:rsidP="00E139CA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Стремитесь понять не только смысл слов, но и чувства собеседника. Помните, что люди передают свои мысли и чувства в соответствии с принятыми социальными нормами.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Следующий приём эффективного общения заключается в том, чтобы</w:t>
      </w:r>
    </w:p>
    <w:p w:rsidR="00E139CA" w:rsidRPr="00E139CA" w:rsidRDefault="00E139CA" w:rsidP="00E139CA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наблюдательными. Следите за не речевыми сигналами говорящего (поскольку на эмоции приходится большая часть общения) и выражение лица: как он смотрит на вас, как поддерживает контакт, как сидит или стоит, как ведет себя во время разговора. Соответствуют ли не речевые сигналы собеседника его речи или противоречат ей?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Приём эффективного общения</w:t>
      </w:r>
    </w:p>
    <w:p w:rsidR="00E139CA" w:rsidRPr="00E139CA" w:rsidRDefault="00E139CA" w:rsidP="00E139CA">
      <w:pPr>
        <w:numPr>
          <w:ilvl w:val="0"/>
          <w:numId w:val="7"/>
        </w:num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Придерживайтесь одобрительной реакции по отношению к излагающему свою мысль. Ваше одобрение помогает ее точнее выразить. Любая отрицательная реакция с вашей стороны вызовет у того, с кем вы общаетесь, защитную реакцию, чувство неуверенности, настороженности.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Восьмой приём эффективного общения</w:t>
      </w:r>
    </w:p>
    <w:p w:rsidR="00E139CA" w:rsidRPr="00E139CA" w:rsidRDefault="00E139CA" w:rsidP="00E139CA">
      <w:pPr>
        <w:numPr>
          <w:ilvl w:val="0"/>
          <w:numId w:val="8"/>
        </w:num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Прислушайтесь к самому себе. Ваша озабоченность и эмоциональное возбуждение мешают слушать партнера. Если его речь и поведение затрагивают ваши чувства, постарайтесь выразить их: это прояснит ситуацию, устранит помехи в диалоге.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наконец, последний приём эффективного общения.</w:t>
      </w:r>
    </w:p>
    <w:p w:rsidR="00E139CA" w:rsidRPr="00E139CA" w:rsidRDefault="00E139CA" w:rsidP="00E139CA">
      <w:pPr>
        <w:numPr>
          <w:ilvl w:val="0"/>
          <w:numId w:val="9"/>
        </w:num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Иногда, целью того, кто к вам обращается служит получение от вас чего — либо, или изменение вашего мнения, или собеседник хочет, чтобы вы сделали что — либо. И тогда ваше действие — это лучший ответ вашему партнеру.</w:t>
      </w:r>
    </w:p>
    <w:p w:rsidR="00E139CA" w:rsidRPr="00E139CA" w:rsidRDefault="00E139CA" w:rsidP="00E139C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стать интересным в общении используйте все вышеперечисленные приёмы эффективного общения и формируйте в себе толерантную личность. Толерантность — это не только терпимое отношение к инакомыслию, и уважение к позиции собеседника. Толерантный человек умеет критически взглянуть на собственную аргументацию, и в конце концов согласиться с мнением своего оппонента.</w:t>
      </w:r>
    </w:p>
    <w:p w:rsidR="00E139CA" w:rsidRDefault="00E139CA" w:rsidP="00E139CA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3B2B" w:rsidRDefault="00A23B2B" w:rsidP="00E139CA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A23B2B" w:rsidSect="00CE1775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00A0C"/>
    <w:multiLevelType w:val="multilevel"/>
    <w:tmpl w:val="1B58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B44D7"/>
    <w:multiLevelType w:val="multilevel"/>
    <w:tmpl w:val="505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E3E24"/>
    <w:multiLevelType w:val="multilevel"/>
    <w:tmpl w:val="54DC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84DFB"/>
    <w:multiLevelType w:val="multilevel"/>
    <w:tmpl w:val="B16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3126C"/>
    <w:multiLevelType w:val="multilevel"/>
    <w:tmpl w:val="C45A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D246D"/>
    <w:multiLevelType w:val="multilevel"/>
    <w:tmpl w:val="6228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D0833"/>
    <w:multiLevelType w:val="multilevel"/>
    <w:tmpl w:val="78E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020EE"/>
    <w:multiLevelType w:val="multilevel"/>
    <w:tmpl w:val="1E72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81747"/>
    <w:multiLevelType w:val="multilevel"/>
    <w:tmpl w:val="64B0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CA"/>
    <w:rsid w:val="003850CB"/>
    <w:rsid w:val="004E1E38"/>
    <w:rsid w:val="00510F79"/>
    <w:rsid w:val="00A23B2B"/>
    <w:rsid w:val="00CE1775"/>
    <w:rsid w:val="00D27950"/>
    <w:rsid w:val="00E1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8F881-9E2C-4BDF-BEA8-0883069C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2021-03-20T11:45:00Z</cp:lastPrinted>
  <dcterms:created xsi:type="dcterms:W3CDTF">2021-03-20T12:18:00Z</dcterms:created>
  <dcterms:modified xsi:type="dcterms:W3CDTF">2021-03-23T06:44:00Z</dcterms:modified>
</cp:coreProperties>
</file>